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ind w:left="720" w:hanging="360"/>
        <w:jc w:val="both"/>
        <w:rPr>
          <w:b w:val="1"/>
          <w:bCs w:val="1"/>
          <w:sz w:val="22"/>
          <w:szCs w:val="22"/>
        </w:rPr>
      </w:pPr>
      <w:bookmarkStart w:colFirst="0" w:colLast="0" w:name="_13q6l3ts3yuc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NOTRE HISTOIRE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🇪🇺 Rejoignez Scaleway et façonnez le cloud souverain de demain !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Depuis 1999, nous concevons des infrastructures sécurisées et durables destinées à soutenir les entreprises les plus ambitieuses. Historiquement reconnus pour nos serveurs dédiés (</w:t>
      </w:r>
      <w:r w:rsidDel="00000000" w:rsidR="00000000" w:rsidRPr="00000000">
        <w:rPr>
          <w:b w:val="1"/>
          <w:bCs w:val="1"/>
          <w:rtl w:val="0"/>
        </w:rPr>
        <w:t xml:space="preserve">Dedibox</w:t>
      </w:r>
      <w:r w:rsidDel="00000000" w:rsidR="00000000" w:rsidRPr="00000000">
        <w:rPr>
          <w:rtl w:val="0"/>
        </w:rPr>
        <w:t xml:space="preserve">), nous avons pris le virage stratégique du cloud computing en 2015. En restant fidèles à nos principes de simplicité, de flexibilité et d'excellence technique, nous sommes devenus l'un des leaders européens du secteur.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Avec l'essor de l'intelligence artificielle, nous avons renforcé notre engagement, soutenus par le </w:t>
      </w:r>
      <w:r w:rsidDel="00000000" w:rsidR="00000000" w:rsidRPr="00000000">
        <w:rPr>
          <w:b w:val="1"/>
          <w:bCs w:val="1"/>
          <w:rtl w:val="0"/>
        </w:rPr>
        <w:t xml:space="preserve">Groupe iliad</w:t>
      </w:r>
      <w:r w:rsidDel="00000000" w:rsidR="00000000" w:rsidRPr="00000000">
        <w:rPr>
          <w:rtl w:val="0"/>
        </w:rPr>
        <w:t xml:space="preserve">, qui investit actuellement </w:t>
      </w:r>
      <w:r w:rsidDel="00000000" w:rsidR="00000000" w:rsidRPr="00000000">
        <w:rPr>
          <w:b w:val="1"/>
          <w:bCs w:val="1"/>
          <w:rtl w:val="0"/>
        </w:rPr>
        <w:t xml:space="preserve">3 milliards d'euros</w:t>
      </w:r>
      <w:r w:rsidDel="00000000" w:rsidR="00000000" w:rsidRPr="00000000">
        <w:rPr>
          <w:rtl w:val="0"/>
        </w:rPr>
        <w:t xml:space="preserve"> pour développer une alternative IA souveraine et sérieuse face aux géants américains et asiatiques.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Chaque jour, grâce à notre catalogue de produits Cloud et IA en pleine croissance (bare metal, conteneurisation, serverless, IA, etc.), Scaleway est fier d'accompagner des milliers de clients dans les secteurs privé et public : de grands groupes comme </w:t>
      </w:r>
      <w:r w:rsidDel="00000000" w:rsidR="00000000" w:rsidRPr="00000000">
        <w:rPr>
          <w:b w:val="1"/>
          <w:bCs w:val="1"/>
          <w:rtl w:val="0"/>
        </w:rPr>
        <w:t xml:space="preserve">France Télévisions</w:t>
      </w:r>
      <w:r w:rsidDel="00000000" w:rsidR="00000000" w:rsidRPr="00000000">
        <w:rPr>
          <w:rtl w:val="0"/>
        </w:rPr>
        <w:t xml:space="preserve"> ou </w:t>
      </w:r>
      <w:r w:rsidDel="00000000" w:rsidR="00000000" w:rsidRPr="00000000">
        <w:rPr>
          <w:b w:val="1"/>
          <w:bCs w:val="1"/>
          <w:rtl w:val="0"/>
        </w:rPr>
        <w:t xml:space="preserve">Hachette Livre</w:t>
      </w:r>
      <w:r w:rsidDel="00000000" w:rsidR="00000000" w:rsidRPr="00000000">
        <w:rPr>
          <w:rtl w:val="0"/>
        </w:rPr>
        <w:t xml:space="preserve">, des startups à forte croissance comme </w:t>
      </w:r>
      <w:r w:rsidDel="00000000" w:rsidR="00000000" w:rsidRPr="00000000">
        <w:rPr>
          <w:b w:val="1"/>
          <w:bCs w:val="1"/>
          <w:rtl w:val="0"/>
        </w:rPr>
        <w:t xml:space="preserve">Photoroom</w:t>
      </w:r>
      <w:r w:rsidDel="00000000" w:rsidR="00000000" w:rsidRPr="00000000">
        <w:rPr>
          <w:rtl w:val="0"/>
        </w:rPr>
        <w:t xml:space="preserve"> et </w:t>
      </w:r>
      <w:r w:rsidDel="00000000" w:rsidR="00000000" w:rsidRPr="00000000">
        <w:rPr>
          <w:b w:val="1"/>
          <w:bCs w:val="1"/>
          <w:rtl w:val="0"/>
        </w:rPr>
        <w:t xml:space="preserve">Biolevate</w:t>
      </w:r>
      <w:r w:rsidDel="00000000" w:rsidR="00000000" w:rsidRPr="00000000">
        <w:rPr>
          <w:rtl w:val="0"/>
        </w:rPr>
        <w:t xml:space="preserve">, ou encore des institutions comme la </w:t>
      </w:r>
      <w:r w:rsidDel="00000000" w:rsidR="00000000" w:rsidRPr="00000000">
        <w:rPr>
          <w:b w:val="1"/>
          <w:bCs w:val="1"/>
          <w:rtl w:val="0"/>
        </w:rPr>
        <w:t xml:space="preserve">Ville de Copenhague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📍 Nos bureaux sont situés à </w:t>
      </w:r>
      <w:r w:rsidDel="00000000" w:rsidR="00000000" w:rsidRPr="00000000">
        <w:rPr>
          <w:b w:val="1"/>
          <w:bCs w:val="1"/>
          <w:rtl w:val="0"/>
        </w:rPr>
        <w:t xml:space="preserve">Paris, Lille, Toulouse, Rennes, Rouen, Bordeaux et Lyon.</w:t>
      </w:r>
    </w:p>
    <w:p w:rsidR="00000000" w:rsidDel="00000000" w:rsidP="00000000" w:rsidRDefault="00000000" w:rsidRPr="00000000" w14:paraId="00000007">
      <w:pPr>
        <w:spacing w:after="24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ind w:left="720" w:hanging="360"/>
        <w:jc w:val="both"/>
        <w:rPr>
          <w:b w:val="1"/>
          <w:bCs w:val="1"/>
          <w:sz w:val="22"/>
          <w:szCs w:val="22"/>
        </w:rPr>
      </w:pPr>
      <w:bookmarkStart w:colFirst="0" w:colLast="0" w:name="_ukvd0i0vn63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POURQUOI NOUS AVONS BESOIN DE VOUS ?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Notre croissance nous pousse à renforcer notre équipe </w:t>
      </w:r>
      <w:r w:rsidDel="00000000" w:rsidR="00000000" w:rsidRPr="00000000">
        <w:rPr>
          <w:b w:val="1"/>
          <w:bCs w:val="1"/>
          <w:rtl w:val="0"/>
        </w:rPr>
        <w:t xml:space="preserve">Mail Deliverability</w:t>
      </w:r>
      <w:r w:rsidDel="00000000" w:rsidR="00000000" w:rsidRPr="00000000">
        <w:rPr>
          <w:rtl w:val="0"/>
        </w:rPr>
        <w:t xml:space="preserve"> afin de prendre le contrôle total de notre stack de messagerie et de créer des outils de monitoring spécialisés.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Votre mission sera de gérer la délivrabilité des emails pour nos produits </w:t>
      </w:r>
      <w:r w:rsidDel="00000000" w:rsidR="00000000" w:rsidRPr="00000000">
        <w:rPr>
          <w:b w:val="1"/>
          <w:bCs w:val="1"/>
          <w:rtl w:val="0"/>
        </w:rPr>
        <w:t xml:space="preserve">TEM</w:t>
      </w:r>
      <w:r w:rsidDel="00000000" w:rsidR="00000000" w:rsidRPr="00000000">
        <w:rPr>
          <w:rtl w:val="0"/>
        </w:rPr>
        <w:t xml:space="preserve"> (Transactional Email) et </w:t>
      </w:r>
      <w:r w:rsidDel="00000000" w:rsidR="00000000" w:rsidRPr="00000000">
        <w:rPr>
          <w:b w:val="1"/>
          <w:bCs w:val="1"/>
          <w:rtl w:val="0"/>
        </w:rPr>
        <w:t xml:space="preserve">Mailbox</w:t>
      </w:r>
      <w:r w:rsidDel="00000000" w:rsidR="00000000" w:rsidRPr="00000000">
        <w:rPr>
          <w:rtl w:val="0"/>
        </w:rPr>
        <w:t xml:space="preserve">, afin de garantir à nos clients l'utilisation de nos solutions avec une excellente réputation et zéro problème de réception.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ind w:left="720" w:hanging="360"/>
        <w:jc w:val="both"/>
        <w:rPr>
          <w:b w:val="1"/>
          <w:bCs w:val="1"/>
          <w:sz w:val="22"/>
          <w:szCs w:val="22"/>
        </w:rPr>
      </w:pPr>
      <w:bookmarkStart w:colFirst="0" w:colLast="0" w:name="_enrppd112qm" w:id="2"/>
      <w:bookmarkEnd w:id="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VOTRE FUTURE ÉQUIPE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Nous travaillons dans un environnement collaboratif et international où la diversité des </w:t>
      </w:r>
      <w:r w:rsidDel="00000000" w:rsidR="00000000" w:rsidRPr="00000000">
        <w:rPr>
          <w:i w:val="1"/>
          <w:iCs w:val="1"/>
          <w:rtl w:val="0"/>
        </w:rPr>
        <w:t xml:space="preserve">Scalers</w:t>
      </w:r>
      <w:r w:rsidDel="00000000" w:rsidR="00000000" w:rsidRPr="00000000">
        <w:rPr>
          <w:rtl w:val="0"/>
        </w:rPr>
        <w:t xml:space="preserve">, alliée à un esprit de partage, permet de donner vie à de nouveaux projets chaque jour.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Vous rejoindrez une équipe de 5 personnes axée sur la production. Il s'agit d'un poste nouvellement créé au sein d'une équipe en pleine croissance, actuellement composée de deux profils "Specialist" et deux profils "Advanced". Vous y mènerez la charge sur la création de projets et la supervision technique de la stack mail.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ind w:left="720" w:hanging="360"/>
        <w:jc w:val="both"/>
        <w:rPr>
          <w:b w:val="1"/>
          <w:bCs w:val="1"/>
          <w:sz w:val="22"/>
          <w:szCs w:val="22"/>
        </w:rPr>
      </w:pPr>
      <w:bookmarkStart w:colFirst="0" w:colLast="0" w:name="_zbshnvc1h1xr" w:id="3"/>
      <w:bookmarkEnd w:id="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VOTRE QUOTIDIEN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Missions 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Gérer et optimiser la délivrabilité des emails pour les produits TEM et Mailbox.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Concevoir et construire une stack de monitoring sur mesure pour la performance et la réputation des emails.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Prendre la pleine responsabilité de la stack mail pour assurer un service de haute qualité.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Surveiller et combattre le spam pour protéger la réputation de la plateforme.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Identifier et résoudre les goulots d'étranglement techniques affectant la livraison des mails.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Développer des outils internes pour automatiser le suivi de la délivrabilité.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Collaborer avec les équipes de production pour maintenir une infrastructure robuste.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Rester à jour sur les normes mondiales de sécurité et de délivrabilité de l'email.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ind w:left="720" w:hanging="360"/>
        <w:jc w:val="both"/>
        <w:rPr>
          <w:b w:val="1"/>
          <w:bCs w:val="1"/>
          <w:sz w:val="22"/>
          <w:szCs w:val="22"/>
        </w:rPr>
      </w:pPr>
      <w:bookmarkStart w:colFirst="0" w:colLast="0" w:name="_v8t1hveevy1z" w:id="4"/>
      <w:bookmarkEnd w:id="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À PROPOS DE VOUS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COMPÉTENCES TECHNIQUES (HARD SKILLS) 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Forte expertise en </w:t>
      </w:r>
      <w:r w:rsidDel="00000000" w:rsidR="00000000" w:rsidRPr="00000000">
        <w:rPr>
          <w:b w:val="1"/>
          <w:bCs w:val="1"/>
          <w:rtl w:val="0"/>
        </w:rPr>
        <w:t xml:space="preserve">Délivrabilité Mail</w:t>
      </w:r>
      <w:r w:rsidDel="00000000" w:rsidR="00000000" w:rsidRPr="00000000">
        <w:rPr>
          <w:rtl w:val="0"/>
        </w:rPr>
        <w:t xml:space="preserve"> et mécanismes anti-spam.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Compréhension approfondie des protocoles de messagerie et d'authentification (</w:t>
      </w:r>
      <w:r w:rsidDel="00000000" w:rsidR="00000000" w:rsidRPr="00000000">
        <w:rPr>
          <w:b w:val="1"/>
          <w:bCs w:val="1"/>
          <w:rtl w:val="0"/>
        </w:rPr>
        <w:t xml:space="preserve">DMARC, RUA/RUF, SPF, DKIM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Expérience dans la création ou la gestion d'outils de monitoring Mail.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Solide expérience dans la gestion de </w:t>
      </w:r>
      <w:r w:rsidDel="00000000" w:rsidR="00000000" w:rsidRPr="00000000">
        <w:rPr>
          <w:b w:val="1"/>
          <w:bCs w:val="1"/>
          <w:rtl w:val="0"/>
        </w:rPr>
        <w:t xml:space="preserve">Stack Mail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Expérience avérée dans des environnements de production.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QUALITÉS REQUISES (SOFT SKILLS) 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Fortes capacités de communication.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Leadership naturel et capacité à influencer les décisions techniques.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Grande flexibilité pour s'adapter à un environnement de création de projets.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Esprit d'analyse et de résolution de problèmes (pour diagnostiquer les chutes soudaines de réputation).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ind w:left="720" w:hanging="360"/>
        <w:jc w:val="both"/>
        <w:rPr>
          <w:b w:val="1"/>
          <w:bCs w:val="1"/>
          <w:sz w:val="22"/>
          <w:szCs w:val="22"/>
        </w:rPr>
      </w:pPr>
      <w:bookmarkStart w:colFirst="0" w:colLast="0" w:name="_8ybm6bi3394i" w:id="5"/>
      <w:bookmarkEnd w:id="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CE QUE VOUS TROUVEREZ CHEZ SCALEWAY ++++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Télétravail hybride :</w:t>
      </w:r>
      <w:r w:rsidDel="00000000" w:rsidR="00000000" w:rsidRPr="00000000">
        <w:rPr>
          <w:rtl w:val="0"/>
        </w:rPr>
        <w:t xml:space="preserve"> Nous offrons jusqu'à 3 jours de télétravail par semaine.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Bureaux :</w:t>
      </w:r>
      <w:r w:rsidDel="00000000" w:rsidR="00000000" w:rsidRPr="00000000">
        <w:rPr>
          <w:rtl w:val="0"/>
        </w:rPr>
        <w:t xml:space="preserve"> Des espaces de travail spacieux, dynamiques et au design audacieux, idéalement situés près des transports. La plupart disposent de terrasses et de parkings à vélos.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Restauration :</w:t>
      </w:r>
      <w:r w:rsidDel="00000000" w:rsidR="00000000" w:rsidRPr="00000000">
        <w:rPr>
          <w:rtl w:val="0"/>
        </w:rPr>
        <w:t xml:space="preserve"> Notre chef propose des repas sains au siège, et le petit-déjeuner est offert sur tous nos sites. Les Scalers en région bénéficient d'une carte Swile.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Bien-être :</w:t>
      </w:r>
      <w:r w:rsidDel="00000000" w:rsidR="00000000" w:rsidRPr="00000000">
        <w:rPr>
          <w:rtl w:val="0"/>
        </w:rPr>
        <w:t xml:space="preserve"> Accès à une salle de sport, places en crèche ou services d'aide à la personne ; Scaleway s'engage pour votre équilibre de vie.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Environnement international :</w:t>
      </w:r>
      <w:r w:rsidDel="00000000" w:rsidR="00000000" w:rsidRPr="00000000">
        <w:rPr>
          <w:rtl w:val="0"/>
        </w:rPr>
        <w:t xml:space="preserve"> Avec des dizaines de nationalités, l'anglais est autant parlé que le français.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Carrière &amp; Mobilité :</w:t>
      </w:r>
      <w:r w:rsidDel="00000000" w:rsidR="00000000" w:rsidRPr="00000000">
        <w:rPr>
          <w:rtl w:val="0"/>
        </w:rPr>
        <w:t xml:space="preserve"> Nous valorisons la mobilité interne, avec des opportunités au sein du Groupe Iliad accessibles à tous.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🚀 </w:t>
      </w:r>
      <w:r w:rsidDel="00000000" w:rsidR="00000000" w:rsidRPr="00000000">
        <w:rPr>
          <w:b w:val="1"/>
          <w:bCs w:val="1"/>
          <w:rtl w:val="0"/>
        </w:rPr>
        <w:t xml:space="preserve">Pourquoi rejoindre l'aventure Scaleway 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Une offre produit riche : Plus de 100 produits Cloud (IaaS, PaaS, IA).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Un environnement technique de pointe : Des infrastructures modernes et des serveurs Bare Metal haute performance. 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Un engagement pour un Cloud responsable : Centres de données alimentés à 100% par des énergies renouvelables depuis 2017.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ind w:left="720" w:hanging="360"/>
        <w:jc w:val="both"/>
        <w:rPr>
          <w:b w:val="1"/>
          <w:bCs w:val="1"/>
          <w:sz w:val="22"/>
          <w:szCs w:val="22"/>
        </w:rPr>
      </w:pPr>
      <w:bookmarkStart w:colFirst="0" w:colLast="0" w:name="_ufsue4tklm0e" w:id="6"/>
      <w:bookmarkEnd w:id="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LES PROCHAINES ÉTAPES …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Appel de découverte</w:t>
      </w:r>
      <w:r w:rsidDel="00000000" w:rsidR="00000000" w:rsidRPr="00000000">
        <w:rPr>
          <w:rtl w:val="0"/>
        </w:rPr>
        <w:t xml:space="preserve"> avec un recruteur (30 min).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Entretien technique</w:t>
      </w:r>
      <w:r w:rsidDel="00000000" w:rsidR="00000000" w:rsidRPr="00000000">
        <w:rPr>
          <w:rtl w:val="0"/>
        </w:rPr>
        <w:t xml:space="preserve"> avec Alexandre HUGLA et Mouad EL HIZABRI pour évaluer vos compétences et votre approche (45 min).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Entretien technique Mail Stack</w:t>
      </w:r>
      <w:r w:rsidDel="00000000" w:rsidR="00000000" w:rsidRPr="00000000">
        <w:rPr>
          <w:rtl w:val="0"/>
        </w:rPr>
        <w:t xml:space="preserve"> avec Jérémy Jacquemin pour valider votre expertise (1h).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Entretien managérial</w:t>
      </w:r>
      <w:r w:rsidDel="00000000" w:rsidR="00000000" w:rsidRPr="00000000">
        <w:rPr>
          <w:rtl w:val="0"/>
        </w:rPr>
        <w:t xml:space="preserve"> avec Stéphane GOMEZ et Loic Martinez pour approfondir les discussions et l'adéquation avec l'équipe (45 min).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Entretien RH final</w:t>
      </w:r>
      <w:r w:rsidDel="00000000" w:rsidR="00000000" w:rsidRPr="00000000">
        <w:rPr>
          <w:rtl w:val="0"/>
        </w:rPr>
        <w:t xml:space="preserve"> pour visiter nos bureaux et rencontrer vos futurs collègues.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